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B" w:rsidRPr="00F910C4" w:rsidRDefault="003D4E8B" w:rsidP="003D4E8B">
      <w:pPr>
        <w:spacing w:after="0"/>
        <w:jc w:val="right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sz w:val="21"/>
          <w:szCs w:val="21"/>
        </w:rPr>
        <w:t xml:space="preserve">Sawin, dnia 13 marca 2018 r.  </w:t>
      </w:r>
    </w:p>
    <w:p w:rsidR="003D4E8B" w:rsidRPr="00F910C4" w:rsidRDefault="003D4E8B" w:rsidP="003D4E8B">
      <w:pPr>
        <w:spacing w:after="0"/>
        <w:jc w:val="right"/>
        <w:rPr>
          <w:rFonts w:asciiTheme="majorHAnsi" w:hAnsiTheme="majorHAnsi"/>
          <w:sz w:val="21"/>
          <w:szCs w:val="21"/>
        </w:rPr>
      </w:pPr>
    </w:p>
    <w:p w:rsidR="003D4E8B" w:rsidRPr="00F910C4" w:rsidRDefault="003D4E8B" w:rsidP="003D4E8B">
      <w:pPr>
        <w:spacing w:after="0" w:line="240" w:lineRule="auto"/>
        <w:ind w:firstLine="5954"/>
        <w:rPr>
          <w:rFonts w:asciiTheme="majorHAnsi" w:hAnsiTheme="majorHAnsi"/>
          <w:b/>
          <w:bCs/>
          <w:sz w:val="21"/>
          <w:szCs w:val="21"/>
          <w:lang w:eastAsia="zh-CN"/>
        </w:rPr>
      </w:pPr>
      <w:r w:rsidRPr="00F910C4">
        <w:rPr>
          <w:rFonts w:asciiTheme="majorHAnsi" w:hAnsiTheme="majorHAnsi"/>
          <w:b/>
          <w:bCs/>
          <w:sz w:val="21"/>
          <w:szCs w:val="21"/>
          <w:lang w:eastAsia="zh-CN"/>
        </w:rPr>
        <w:t>Wszyscy Wykonawcy</w:t>
      </w:r>
    </w:p>
    <w:p w:rsidR="003D4E8B" w:rsidRPr="00F910C4" w:rsidRDefault="003D4E8B" w:rsidP="003D4E8B">
      <w:pPr>
        <w:spacing w:after="0" w:line="240" w:lineRule="auto"/>
        <w:ind w:firstLine="5954"/>
        <w:rPr>
          <w:rFonts w:asciiTheme="majorHAnsi" w:hAnsiTheme="majorHAnsi"/>
          <w:b/>
          <w:bCs/>
          <w:sz w:val="21"/>
          <w:szCs w:val="21"/>
          <w:lang w:eastAsia="zh-CN"/>
        </w:rPr>
      </w:pPr>
    </w:p>
    <w:p w:rsidR="003D4E8B" w:rsidRPr="00F910C4" w:rsidRDefault="003D4E8B" w:rsidP="003D4E8B">
      <w:pPr>
        <w:spacing w:after="0"/>
        <w:ind w:firstLine="708"/>
        <w:jc w:val="center"/>
        <w:rPr>
          <w:rFonts w:asciiTheme="majorHAnsi" w:hAnsiTheme="majorHAnsi"/>
          <w:b/>
          <w:sz w:val="21"/>
          <w:szCs w:val="21"/>
          <w:lang w:eastAsia="pl-PL"/>
        </w:rPr>
      </w:pPr>
      <w:r w:rsidRPr="00F910C4">
        <w:rPr>
          <w:rFonts w:asciiTheme="majorHAnsi" w:hAnsiTheme="majorHAnsi"/>
          <w:b/>
          <w:sz w:val="21"/>
          <w:szCs w:val="21"/>
          <w:lang w:eastAsia="pl-PL"/>
        </w:rPr>
        <w:t>ZAWIADOMIENIE O WYBORZE NAJKORZYSTNIEJSZEJ OFERTY</w:t>
      </w:r>
    </w:p>
    <w:p w:rsidR="003D4E8B" w:rsidRPr="00F910C4" w:rsidRDefault="003D4E8B" w:rsidP="003D4E8B">
      <w:pPr>
        <w:spacing w:after="0"/>
        <w:rPr>
          <w:rFonts w:asciiTheme="majorHAnsi" w:hAnsiTheme="majorHAnsi"/>
          <w:b/>
          <w:sz w:val="21"/>
          <w:szCs w:val="21"/>
        </w:rPr>
      </w:pP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b/>
          <w:sz w:val="21"/>
          <w:szCs w:val="21"/>
        </w:rPr>
        <w:t>I.</w:t>
      </w:r>
      <w:r w:rsidRPr="00F910C4">
        <w:rPr>
          <w:rFonts w:asciiTheme="majorHAnsi" w:hAnsiTheme="majorHAnsi"/>
          <w:sz w:val="21"/>
          <w:szCs w:val="21"/>
        </w:rPr>
        <w:t xml:space="preserve"> Na podstawie punktu 13.1 Specyfikacji Istotnych Warunków Zamówienia  zawiadamiam, że w toku postępowania o udzielenie zamówienia publicznego przeprowadzonego w trybie publicznego ogłoszenia o zamówienia na ubezpieczenie majątku i innych interesów Gminy  Sawin, z podziałem na następujące części:</w:t>
      </w: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sz w:val="21"/>
          <w:szCs w:val="21"/>
        </w:rPr>
      </w:pP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b/>
          <w:sz w:val="21"/>
          <w:szCs w:val="21"/>
          <w:lang w:eastAsia="ar-SA"/>
        </w:rPr>
      </w:pPr>
      <w:r w:rsidRPr="00F910C4">
        <w:rPr>
          <w:rFonts w:asciiTheme="majorHAnsi" w:hAnsiTheme="majorHAnsi"/>
          <w:b/>
          <w:sz w:val="21"/>
          <w:szCs w:val="21"/>
          <w:lang w:eastAsia="ar-SA"/>
        </w:rPr>
        <w:t>Część I: Ubezpieczenie majątku i odpowiedzialności cywilnej Gminy Sawin</w:t>
      </w: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b/>
          <w:sz w:val="21"/>
          <w:szCs w:val="21"/>
          <w:lang w:eastAsia="ar-SA"/>
        </w:rPr>
      </w:pP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b/>
          <w:sz w:val="21"/>
          <w:szCs w:val="21"/>
          <w:lang w:eastAsia="ar-SA"/>
        </w:rPr>
      </w:pPr>
      <w:r w:rsidRPr="00F910C4">
        <w:rPr>
          <w:rFonts w:asciiTheme="majorHAnsi" w:hAnsiTheme="majorHAnsi"/>
          <w:b/>
          <w:sz w:val="21"/>
          <w:szCs w:val="21"/>
          <w:lang w:eastAsia="ar-SA"/>
        </w:rPr>
        <w:t>Część II: Ubezpieczenie pojazdów mechanicznych Gminy Sawin</w:t>
      </w: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b/>
          <w:sz w:val="21"/>
          <w:szCs w:val="21"/>
          <w:lang w:eastAsia="ar-SA"/>
        </w:rPr>
      </w:pP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sz w:val="21"/>
          <w:szCs w:val="21"/>
        </w:rPr>
        <w:t>wybrano oferty następujących wykonawców:</w:t>
      </w: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sz w:val="21"/>
          <w:szCs w:val="21"/>
        </w:rPr>
      </w:pPr>
    </w:p>
    <w:p w:rsidR="003D4E8B" w:rsidRPr="00F910C4" w:rsidRDefault="003D4E8B" w:rsidP="003D4E8B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b/>
          <w:color w:val="000000"/>
          <w:sz w:val="21"/>
          <w:szCs w:val="21"/>
        </w:rPr>
      </w:pPr>
      <w:r w:rsidRPr="00F910C4">
        <w:rPr>
          <w:rFonts w:asciiTheme="majorHAnsi" w:hAnsiTheme="majorHAnsi"/>
          <w:sz w:val="21"/>
          <w:szCs w:val="21"/>
        </w:rPr>
        <w:t>W części I zamówienia za najkorzystniejszą uznana została oferta nr 4, złożona przez:</w:t>
      </w:r>
      <w:r w:rsidRPr="00F910C4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F910C4">
        <w:rPr>
          <w:rFonts w:asciiTheme="majorHAnsi" w:hAnsiTheme="majorHAnsi"/>
          <w:sz w:val="21"/>
          <w:szCs w:val="21"/>
        </w:rPr>
        <w:t>B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>alcia</w:t>
      </w:r>
      <w:proofErr w:type="spellEnd"/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  <w:proofErr w:type="spellStart"/>
      <w:r w:rsidRPr="00F910C4">
        <w:rPr>
          <w:rFonts w:asciiTheme="majorHAnsi" w:hAnsiTheme="majorHAnsi"/>
          <w:b/>
          <w:color w:val="000000"/>
          <w:sz w:val="21"/>
          <w:szCs w:val="21"/>
        </w:rPr>
        <w:t>Insurance</w:t>
      </w:r>
      <w:proofErr w:type="spellEnd"/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 SE Oddział w Polsce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, 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>AL. Jerozolimskie 136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, 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02-305 Warszawa </w:t>
      </w: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color w:val="000000"/>
          <w:sz w:val="21"/>
          <w:szCs w:val="21"/>
        </w:rPr>
        <w:t>Uzasadniając dokonany wybór informuję, że oferta ta uzyskała najwyższą łączną ilość punktów z obu kryteriów oceny ofert (cena 80%, warunki fakultatywne 20%).</w:t>
      </w:r>
    </w:p>
    <w:p w:rsidR="003D4E8B" w:rsidRPr="00F910C4" w:rsidRDefault="003D4E8B" w:rsidP="003D4E8B">
      <w:pPr>
        <w:pStyle w:val="Bezodstpw"/>
        <w:rPr>
          <w:rFonts w:asciiTheme="majorHAnsi" w:hAnsiTheme="majorHAnsi"/>
          <w:b/>
          <w:color w:val="FF0000"/>
          <w:sz w:val="21"/>
          <w:szCs w:val="21"/>
        </w:rPr>
      </w:pPr>
    </w:p>
    <w:p w:rsidR="003D4E8B" w:rsidRPr="00F910C4" w:rsidRDefault="003D4E8B" w:rsidP="003D4E8B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b/>
          <w:color w:val="000000"/>
          <w:sz w:val="21"/>
          <w:szCs w:val="21"/>
        </w:rPr>
      </w:pPr>
      <w:r w:rsidRPr="00F910C4">
        <w:rPr>
          <w:rFonts w:asciiTheme="majorHAnsi" w:hAnsiTheme="majorHAnsi"/>
          <w:sz w:val="21"/>
          <w:szCs w:val="21"/>
        </w:rPr>
        <w:t>W części II zamówienia za najkorzystniejszą uznana została oferta nr 5, złożona przez:</w:t>
      </w:r>
      <w:r w:rsidRPr="00F910C4">
        <w:rPr>
          <w:rFonts w:asciiTheme="majorHAnsi" w:hAnsiTheme="majorHAnsi"/>
          <w:sz w:val="21"/>
          <w:szCs w:val="21"/>
        </w:rPr>
        <w:t xml:space="preserve"> 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>Concordia Polska Towarzystwo Ubezpieczeń Wzajemnych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, 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>ul. Małachowskiego 10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, 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>61-129 Poznań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, 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>Oddział w Lublinie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, 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>ul. Wojciechowska 7f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 xml:space="preserve">, </w:t>
      </w:r>
      <w:r w:rsidRPr="00F910C4">
        <w:rPr>
          <w:rFonts w:asciiTheme="majorHAnsi" w:hAnsiTheme="majorHAnsi"/>
          <w:b/>
          <w:color w:val="000000"/>
          <w:sz w:val="21"/>
          <w:szCs w:val="21"/>
        </w:rPr>
        <w:t>20-704 Lublin</w:t>
      </w:r>
    </w:p>
    <w:p w:rsidR="003D4E8B" w:rsidRPr="00F910C4" w:rsidRDefault="003D4E8B" w:rsidP="003D4E8B">
      <w:pPr>
        <w:pStyle w:val="Bezodstpw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color w:val="000000"/>
          <w:sz w:val="21"/>
          <w:szCs w:val="21"/>
        </w:rPr>
        <w:t>Uzasadniając dokonany wybór informuję, że oferta ta uzyskała najwyższą ilość punktów w kryterium oceny (cena 100%).</w:t>
      </w:r>
    </w:p>
    <w:p w:rsidR="003D4E8B" w:rsidRPr="00F910C4" w:rsidRDefault="003D4E8B" w:rsidP="003D4E8B">
      <w:pPr>
        <w:pStyle w:val="Tekstpodstawowy"/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:rsidR="003D4E8B" w:rsidRPr="00F910C4" w:rsidRDefault="003D4E8B" w:rsidP="003D4E8B">
      <w:pPr>
        <w:pStyle w:val="Tekstpodstawowy"/>
        <w:spacing w:after="0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b/>
          <w:sz w:val="21"/>
          <w:szCs w:val="21"/>
        </w:rPr>
        <w:t>II.</w:t>
      </w:r>
      <w:r w:rsidRPr="00F910C4">
        <w:rPr>
          <w:rFonts w:asciiTheme="majorHAnsi" w:hAnsiTheme="majorHAnsi"/>
          <w:sz w:val="21"/>
          <w:szCs w:val="21"/>
        </w:rPr>
        <w:t xml:space="preserve"> Zgodnie z punktem 11 Specyfikacji Istotnych Warunków Zamówienia Zamawiający wybiera ofertę najkorzystniejszą na podstawie kryteriów oceny ofert, określonych w specyfikacji istotnych warunków zamówienia. </w:t>
      </w:r>
    </w:p>
    <w:p w:rsidR="003D4E8B" w:rsidRPr="00F910C4" w:rsidRDefault="003D4E8B" w:rsidP="003D4E8B">
      <w:pPr>
        <w:pStyle w:val="Tekstpodstawowy"/>
        <w:spacing w:after="0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sz w:val="21"/>
          <w:szCs w:val="21"/>
        </w:rPr>
        <w:t xml:space="preserve">Kryterium wyboru ofert dla I części zamówienia była najniższa cena – waga 80 % oraz </w:t>
      </w:r>
      <w:r w:rsidRPr="00F910C4">
        <w:rPr>
          <w:rFonts w:asciiTheme="majorHAnsi" w:hAnsiTheme="majorHAnsi"/>
          <w:bCs/>
          <w:sz w:val="21"/>
          <w:szCs w:val="21"/>
        </w:rPr>
        <w:t>klauzule dodatkowe i inne postanowienia szczególne fakultatywne – waga 20</w:t>
      </w:r>
      <w:r w:rsidRPr="00F910C4">
        <w:rPr>
          <w:rFonts w:asciiTheme="majorHAnsi" w:hAnsiTheme="majorHAnsi"/>
          <w:sz w:val="21"/>
          <w:szCs w:val="21"/>
        </w:rPr>
        <w:t xml:space="preserve">%. </w:t>
      </w:r>
    </w:p>
    <w:p w:rsidR="003D4E8B" w:rsidRPr="00F910C4" w:rsidRDefault="003D4E8B" w:rsidP="003D4E8B">
      <w:pPr>
        <w:pStyle w:val="Tekstpodstawowy"/>
        <w:spacing w:after="0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sz w:val="21"/>
          <w:szCs w:val="21"/>
        </w:rPr>
        <w:t xml:space="preserve">Kryterium wyboru ofert dla II części zamówienia była najniższa cena – waga 100 % </w:t>
      </w:r>
    </w:p>
    <w:p w:rsidR="003D4E8B" w:rsidRPr="00F910C4" w:rsidRDefault="003D4E8B" w:rsidP="003D4E8B">
      <w:pPr>
        <w:pStyle w:val="Tekstpodstawowy"/>
        <w:spacing w:after="0"/>
        <w:jc w:val="both"/>
        <w:rPr>
          <w:rFonts w:asciiTheme="majorHAnsi" w:hAnsiTheme="majorHAnsi"/>
          <w:sz w:val="21"/>
          <w:szCs w:val="21"/>
        </w:rPr>
      </w:pPr>
    </w:p>
    <w:p w:rsidR="003D4E8B" w:rsidRPr="00F910C4" w:rsidRDefault="003D4E8B" w:rsidP="003D4E8B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b/>
          <w:sz w:val="21"/>
          <w:szCs w:val="21"/>
        </w:rPr>
        <w:t>III.</w:t>
      </w:r>
      <w:r w:rsidRPr="00F910C4">
        <w:rPr>
          <w:rFonts w:asciiTheme="majorHAnsi" w:hAnsiTheme="majorHAnsi"/>
          <w:sz w:val="21"/>
          <w:szCs w:val="21"/>
        </w:rPr>
        <w:t xml:space="preserve"> W terminie zgodnym ze specyfikacją istotnych warunków zamówienia złożone zostały następujące oferty, które nie podlegały odrzuceniu i zgodnie z przyjętymi dla poszczególnych części zamówienia kryteriami ich oceny otrzymały ilość punktów, jak poniżej:</w:t>
      </w:r>
    </w:p>
    <w:tbl>
      <w:tblPr>
        <w:tblW w:w="48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16"/>
        <w:gridCol w:w="1739"/>
        <w:gridCol w:w="1338"/>
        <w:gridCol w:w="1338"/>
        <w:gridCol w:w="1473"/>
        <w:gridCol w:w="1068"/>
      </w:tblGrid>
      <w:tr w:rsidR="003D4E8B" w:rsidRPr="00F910C4" w:rsidTr="00E368E2">
        <w:trPr>
          <w:trHeight w:val="276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 </w:t>
            </w:r>
          </w:p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 </w:t>
            </w:r>
          </w:p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24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I część</w:t>
            </w:r>
          </w:p>
        </w:tc>
        <w:tc>
          <w:tcPr>
            <w:tcW w:w="13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II część</w:t>
            </w:r>
          </w:p>
        </w:tc>
      </w:tr>
      <w:tr w:rsidR="003D4E8B" w:rsidRPr="00F910C4" w:rsidTr="00E368E2">
        <w:trPr>
          <w:trHeight w:val="674"/>
        </w:trPr>
        <w:tc>
          <w:tcPr>
            <w:tcW w:w="2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Cena/ liczba punktów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liczba punktów za warunki fakultatywne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Liczba punków łącznie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910C4">
              <w:rPr>
                <w:rFonts w:asciiTheme="majorHAnsi" w:eastAsia="Calibri" w:hAnsiTheme="majorHAnsi"/>
                <w:bCs/>
                <w:i/>
                <w:color w:val="000000"/>
                <w:sz w:val="16"/>
                <w:szCs w:val="16"/>
                <w:lang w:eastAsia="pl-PL"/>
              </w:rPr>
              <w:t>Liczba punków łącznie</w:t>
            </w:r>
          </w:p>
        </w:tc>
      </w:tr>
      <w:tr w:rsidR="003D4E8B" w:rsidRPr="00F910C4" w:rsidTr="00E368E2">
        <w:trPr>
          <w:trHeight w:val="276"/>
        </w:trPr>
        <w:tc>
          <w:tcPr>
            <w:tcW w:w="2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 xml:space="preserve">TUW </w:t>
            </w:r>
            <w:proofErr w:type="spellStart"/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TUW</w:t>
            </w:r>
            <w:bookmarkStart w:id="0" w:name="_GoBack"/>
            <w:bookmarkEnd w:id="0"/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38 100,00 zł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3,00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65,59</w:t>
            </w:r>
          </w:p>
        </w:tc>
        <w:tc>
          <w:tcPr>
            <w:tcW w:w="8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 xml:space="preserve">44 192,00 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79,31</w:t>
            </w:r>
          </w:p>
        </w:tc>
      </w:tr>
      <w:tr w:rsidR="003D4E8B" w:rsidRPr="00F910C4" w:rsidTr="00E368E2">
        <w:trPr>
          <w:trHeight w:val="276"/>
        </w:trPr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62,59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D4E8B" w:rsidRPr="00F910C4" w:rsidTr="00E368E2">
        <w:trPr>
          <w:trHeight w:val="276"/>
        </w:trPr>
        <w:tc>
          <w:tcPr>
            <w:tcW w:w="2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9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InterRisk</w:t>
            </w:r>
            <w:proofErr w:type="spellEnd"/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 xml:space="preserve"> S.A.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35 880,00 zł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8,20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74,67</w:t>
            </w:r>
          </w:p>
        </w:tc>
        <w:tc>
          <w:tcPr>
            <w:tcW w:w="138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Nie złożono oferty</w:t>
            </w:r>
          </w:p>
        </w:tc>
      </w:tr>
      <w:tr w:rsidR="003D4E8B" w:rsidRPr="00F910C4" w:rsidTr="00E368E2">
        <w:trPr>
          <w:trHeight w:val="276"/>
        </w:trPr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66,47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8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D4E8B" w:rsidRPr="00F910C4" w:rsidTr="00E368E2">
        <w:trPr>
          <w:trHeight w:val="276"/>
        </w:trPr>
        <w:tc>
          <w:tcPr>
            <w:tcW w:w="2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UNIQA</w:t>
            </w:r>
            <w:proofErr w:type="spellEnd"/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 xml:space="preserve"> S.A.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34 890,00 zł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4,20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72,55</w:t>
            </w:r>
          </w:p>
        </w:tc>
        <w:tc>
          <w:tcPr>
            <w:tcW w:w="8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 xml:space="preserve">48 728,00 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71,93</w:t>
            </w:r>
          </w:p>
        </w:tc>
      </w:tr>
      <w:tr w:rsidR="003D4E8B" w:rsidRPr="00F910C4" w:rsidTr="00E368E2">
        <w:trPr>
          <w:trHeight w:val="276"/>
        </w:trPr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68,35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D4E8B" w:rsidRPr="00F910C4" w:rsidTr="00E368E2">
        <w:trPr>
          <w:trHeight w:val="276"/>
        </w:trPr>
        <w:tc>
          <w:tcPr>
            <w:tcW w:w="2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Balcia</w:t>
            </w:r>
            <w:proofErr w:type="spellEnd"/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 xml:space="preserve"> SE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29 810,00 zł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12,20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92,20</w:t>
            </w:r>
          </w:p>
        </w:tc>
        <w:tc>
          <w:tcPr>
            <w:tcW w:w="8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 xml:space="preserve">58 622,00 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59,79</w:t>
            </w:r>
          </w:p>
        </w:tc>
      </w:tr>
      <w:tr w:rsidR="003D4E8B" w:rsidRPr="00F910C4" w:rsidTr="00E368E2">
        <w:trPr>
          <w:trHeight w:val="276"/>
        </w:trPr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80,00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D4E8B" w:rsidRPr="00F910C4" w:rsidTr="00E368E2">
        <w:trPr>
          <w:trHeight w:val="27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Concordia TUW</w:t>
            </w:r>
          </w:p>
        </w:tc>
        <w:tc>
          <w:tcPr>
            <w:tcW w:w="24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Nie złożono oferty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 xml:space="preserve">35 050,00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E8B" w:rsidRPr="00F910C4" w:rsidRDefault="003D4E8B" w:rsidP="00E368E2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</w:pPr>
            <w:r w:rsidRPr="00F910C4">
              <w:rPr>
                <w:rFonts w:asciiTheme="majorHAnsi" w:eastAsia="Calibri" w:hAnsiTheme="majorHAnsi" w:cs="Arial"/>
                <w:color w:val="000000"/>
                <w:sz w:val="21"/>
                <w:szCs w:val="21"/>
                <w:lang w:eastAsia="pl-PL"/>
              </w:rPr>
              <w:t>100,00</w:t>
            </w:r>
          </w:p>
        </w:tc>
      </w:tr>
    </w:tbl>
    <w:p w:rsidR="003D4E8B" w:rsidRPr="00F910C4" w:rsidRDefault="003D4E8B" w:rsidP="0069323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sz w:val="21"/>
          <w:szCs w:val="21"/>
          <w:lang w:eastAsia="pl-PL"/>
        </w:rPr>
        <w:t>Zamawiający informuje, że żadna z ofert nie została odrzucona.</w:t>
      </w:r>
    </w:p>
    <w:p w:rsidR="00F60D08" w:rsidRPr="00F910C4" w:rsidRDefault="003D4E8B" w:rsidP="0069323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F910C4">
        <w:rPr>
          <w:rFonts w:asciiTheme="majorHAnsi" w:hAnsiTheme="majorHAnsi"/>
          <w:sz w:val="21"/>
          <w:szCs w:val="21"/>
          <w:lang w:eastAsia="pl-PL"/>
        </w:rPr>
        <w:t>Żaden z Wykonawców nie został wykluczony z postępowania</w:t>
      </w:r>
    </w:p>
    <w:sectPr w:rsidR="00F60D08" w:rsidRPr="00F910C4" w:rsidSect="00F85D05">
      <w:pgSz w:w="11905" w:h="16837"/>
      <w:pgMar w:top="1134" w:right="1134" w:bottom="1134" w:left="1418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0D15"/>
    <w:multiLevelType w:val="hybridMultilevel"/>
    <w:tmpl w:val="88DA7280"/>
    <w:lvl w:ilvl="0" w:tplc="B922D0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445F72"/>
    <w:multiLevelType w:val="hybridMultilevel"/>
    <w:tmpl w:val="2FD0B1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B"/>
    <w:rsid w:val="003D4E8B"/>
    <w:rsid w:val="005E3769"/>
    <w:rsid w:val="0069323D"/>
    <w:rsid w:val="00F60D08"/>
    <w:rsid w:val="00F85D05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8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D4E8B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4E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ZnakZnakZnakZnakZnak">
    <w:name w:val=" Znak Znak Znak Znak Znak Znak Znak"/>
    <w:basedOn w:val="Normalny"/>
    <w:rsid w:val="003D4E8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8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D4E8B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4E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ZnakZnakZnakZnakZnak">
    <w:name w:val=" Znak Znak Znak Znak Znak Znak Znak"/>
    <w:basedOn w:val="Normalny"/>
    <w:rsid w:val="003D4E8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Oziomek</dc:creator>
  <cp:lastModifiedBy>Teresa Oziomek</cp:lastModifiedBy>
  <cp:revision>2</cp:revision>
  <cp:lastPrinted>2018-03-13T10:30:00Z</cp:lastPrinted>
  <dcterms:created xsi:type="dcterms:W3CDTF">2018-03-13T10:27:00Z</dcterms:created>
  <dcterms:modified xsi:type="dcterms:W3CDTF">2018-03-13T11:31:00Z</dcterms:modified>
</cp:coreProperties>
</file>