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13" w:rsidRDefault="00B0507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8 do SWZ</w:t>
      </w:r>
    </w:p>
    <w:p w:rsidR="00091513" w:rsidRDefault="00B0507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WYKAZU OSÓB </w:t>
      </w:r>
    </w:p>
    <w:p w:rsidR="00091513" w:rsidRDefault="00B0507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C057F2">
        <w:rPr>
          <w:b/>
          <w:bCs/>
        </w:rPr>
        <w:t>RBO.271.</w:t>
      </w:r>
      <w:r w:rsidR="005D4A80">
        <w:rPr>
          <w:b/>
          <w:bCs/>
        </w:rPr>
        <w:t>27</w:t>
      </w:r>
      <w:r w:rsidR="00C057F2">
        <w:rPr>
          <w:b/>
          <w:bCs/>
        </w:rPr>
        <w:t>.2024.APK</w:t>
      </w:r>
      <w:r>
        <w:rPr>
          <w:rFonts w:ascii="Cambria" w:hAnsi="Cambria"/>
          <w:bCs/>
        </w:rPr>
        <w:t>)</w:t>
      </w:r>
    </w:p>
    <w:p w:rsidR="00091513" w:rsidRDefault="0009151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091513" w:rsidRDefault="00B0507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091513" w:rsidRDefault="00B0507E" w:rsidP="005D4A80">
      <w:pPr>
        <w:widowControl w:val="0"/>
        <w:tabs>
          <w:tab w:val="left" w:pos="2251"/>
          <w:tab w:val="left" w:pos="5583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  <w:r w:rsidR="005D4A80">
        <w:rPr>
          <w:rFonts w:ascii="Cambria" w:hAnsi="Cambria"/>
        </w:rPr>
        <w:tab/>
      </w:r>
    </w:p>
    <w:p w:rsidR="00091513" w:rsidRDefault="00B0507E">
      <w:pPr>
        <w:widowControl w:val="0"/>
        <w:tabs>
          <w:tab w:val="left" w:pos="2251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ul. </w:t>
      </w:r>
      <w:proofErr w:type="spellStart"/>
      <w:r>
        <w:rPr>
          <w:rFonts w:ascii="Cambria" w:hAnsi="Cambria" w:cs="Arial"/>
          <w:bCs/>
        </w:rPr>
        <w:t>Chutecka</w:t>
      </w:r>
      <w:proofErr w:type="spellEnd"/>
      <w:r>
        <w:rPr>
          <w:rFonts w:ascii="Cambria" w:hAnsi="Cambria" w:cs="Arial"/>
          <w:bCs/>
        </w:rPr>
        <w:t xml:space="preserve"> 12, 22-107 Sawin,</w:t>
      </w:r>
    </w:p>
    <w:p w:rsidR="00091513" w:rsidRDefault="00B0507E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091513" w:rsidRDefault="00DA397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091513" w:rsidRDefault="00B0507E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9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091513" w:rsidRDefault="00B0507E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 xml:space="preserve">www.sawin.pl </w:t>
      </w:r>
    </w:p>
    <w:p w:rsidR="00091513" w:rsidRDefault="00091513">
      <w:pPr>
        <w:spacing w:line="276" w:lineRule="auto"/>
        <w:rPr>
          <w:rFonts w:ascii="Cambria" w:hAnsi="Cambria"/>
          <w:b/>
          <w:u w:val="single"/>
        </w:rPr>
      </w:pPr>
    </w:p>
    <w:p w:rsidR="00091513" w:rsidRDefault="00B0507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WYKONAWCA:</w:t>
      </w:r>
    </w:p>
    <w:p w:rsidR="00091513" w:rsidRDefault="00B050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091513" w:rsidRDefault="00B050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091513" w:rsidRDefault="00B0507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091513" w:rsidRDefault="00B0507E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91513" w:rsidRDefault="0009151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091513" w:rsidRDefault="0009151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091513" w:rsidRDefault="00B0507E">
      <w:pPr>
        <w:ind w:right="-108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hAnsi="Cambria" w:cs="Arial"/>
          <w:b/>
          <w:sz w:val="28"/>
          <w:szCs w:val="28"/>
          <w:lang w:eastAsia="pl-PL"/>
        </w:rPr>
        <w:br/>
      </w:r>
      <w:r>
        <w:rPr>
          <w:rFonts w:ascii="Cambria" w:hAnsi="Cambria" w:cs="Arial"/>
          <w:b/>
          <w:lang w:eastAsia="pl-PL"/>
        </w:rPr>
        <w:t xml:space="preserve">zgodnie z warunkiem określonym w pkt 6.1.4, </w:t>
      </w:r>
      <w:proofErr w:type="spellStart"/>
      <w:r>
        <w:rPr>
          <w:rFonts w:ascii="Cambria" w:hAnsi="Cambria" w:cs="Arial"/>
          <w:b/>
          <w:lang w:eastAsia="pl-PL"/>
        </w:rPr>
        <w:t>ppkt</w:t>
      </w:r>
      <w:proofErr w:type="spellEnd"/>
      <w:r>
        <w:rPr>
          <w:rFonts w:ascii="Cambria" w:hAnsi="Cambria" w:cs="Arial"/>
          <w:b/>
          <w:lang w:eastAsia="pl-PL"/>
        </w:rPr>
        <w:t>. 2) SWZ</w:t>
      </w:r>
    </w:p>
    <w:p w:rsidR="00091513" w:rsidRDefault="00091513">
      <w:pPr>
        <w:ind w:right="-108"/>
        <w:jc w:val="center"/>
        <w:rPr>
          <w:rFonts w:ascii="Cambria" w:hAnsi="Cambria" w:cs="Arial"/>
          <w:b/>
          <w:lang w:eastAsia="pl-PL"/>
        </w:rPr>
      </w:pPr>
    </w:p>
    <w:tbl>
      <w:tblPr>
        <w:tblW w:w="91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3082"/>
        <w:gridCol w:w="1791"/>
        <w:gridCol w:w="2124"/>
      </w:tblGrid>
      <w:tr w:rsidR="00ED0CAA" w:rsidRPr="00ED0CAA" w:rsidTr="00A50BEB">
        <w:trPr>
          <w:trHeight w:val="910"/>
          <w:jc w:val="center"/>
        </w:trPr>
        <w:tc>
          <w:tcPr>
            <w:tcW w:w="2183" w:type="dxa"/>
            <w:tcBorders>
              <w:top w:val="single" w:sz="8" w:space="0" w:color="000001"/>
              <w:left w:val="single" w:sz="8" w:space="0" w:color="000001"/>
            </w:tcBorders>
            <w:vAlign w:val="center"/>
          </w:tcPr>
          <w:p w:rsidR="00091513" w:rsidRPr="00ED0CAA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091513" w:rsidRPr="00ED0CAA" w:rsidRDefault="00B0507E">
            <w:pPr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:rsidR="00091513" w:rsidRPr="00ED0CAA" w:rsidRDefault="00B0507E">
            <w:pPr>
              <w:ind w:right="2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1513" w:rsidRPr="00ED0CAA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ED0CAA" w:rsidRPr="00ED0CAA" w:rsidTr="00A50BEB">
        <w:trPr>
          <w:trHeight w:val="263"/>
          <w:jc w:val="center"/>
        </w:trPr>
        <w:tc>
          <w:tcPr>
            <w:tcW w:w="218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:rsidR="00091513" w:rsidRPr="00ED0CAA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91513" w:rsidRPr="00ED0CAA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91513" w:rsidRPr="00ED0CAA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1513" w:rsidRPr="00ED0CAA" w:rsidRDefault="00B0507E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  <w:b/>
                <w:kern w:val="2"/>
                <w:sz w:val="20"/>
                <w:szCs w:val="20"/>
                <w:lang w:eastAsia="pl-PL"/>
              </w:rPr>
              <w:t>4</w:t>
            </w:r>
            <w:r w:rsidRPr="00ED0CAA">
              <w:rPr>
                <w:rStyle w:val="Odwoanieprzypisudolnego"/>
                <w:rFonts w:ascii="Cambria" w:hAnsi="Cambria"/>
                <w:b/>
                <w:kern w:val="2"/>
                <w:sz w:val="20"/>
                <w:szCs w:val="20"/>
                <w:lang w:eastAsia="pl-PL"/>
              </w:rPr>
              <w:footnoteReference w:id="1"/>
            </w:r>
          </w:p>
        </w:tc>
      </w:tr>
      <w:tr w:rsidR="00ED0CAA" w:rsidRPr="00ED0CAA" w:rsidTr="00A50BEB">
        <w:trPr>
          <w:trHeight w:val="1234"/>
          <w:jc w:val="center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91513" w:rsidRPr="00ED0CAA" w:rsidRDefault="00B0507E">
            <w:pPr>
              <w:ind w:right="-108"/>
              <w:jc w:val="center"/>
              <w:rPr>
                <w:rFonts w:ascii="Cambria" w:hAnsi="Cambria" w:cs="Arial"/>
                <w:b/>
                <w:lang w:eastAsia="pl-PL"/>
              </w:rPr>
            </w:pPr>
            <w:r w:rsidRPr="00ED0CAA">
              <w:rPr>
                <w:rFonts w:ascii="Cambria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91513" w:rsidRPr="00ED0CAA" w:rsidRDefault="0009151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091513" w:rsidRPr="00ED0CAA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D0CAA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091513" w:rsidRPr="00ED0CAA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D0CAA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:rsidR="00091513" w:rsidRPr="00ED0CAA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91513" w:rsidRPr="00ED0CAA" w:rsidRDefault="00B0507E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D0CAA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 w:rsidRPr="00ED0CAA">
              <w:rPr>
                <w:rFonts w:ascii="Cambria" w:hAnsi="Cambria" w:cs="Arial"/>
                <w:sz w:val="20"/>
                <w:szCs w:val="20"/>
              </w:rPr>
              <w:br/>
              <w:t>(wsk</w:t>
            </w:r>
            <w:r w:rsidR="00A50BEB" w:rsidRPr="00ED0CAA">
              <w:rPr>
                <w:rFonts w:ascii="Cambria" w:hAnsi="Cambria" w:cs="Arial"/>
                <w:sz w:val="20"/>
                <w:szCs w:val="20"/>
              </w:rPr>
              <w:t xml:space="preserve">azać specjalność oraz dokładny </w:t>
            </w:r>
            <w:r w:rsidRPr="00ED0CAA">
              <w:rPr>
                <w:rFonts w:ascii="Cambria" w:hAnsi="Cambria" w:cs="Arial"/>
                <w:sz w:val="20"/>
                <w:szCs w:val="20"/>
              </w:rPr>
              <w:t>zakres z decyzji)</w:t>
            </w:r>
          </w:p>
          <w:p w:rsidR="00091513" w:rsidRPr="00ED0CAA" w:rsidRDefault="00091513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091513" w:rsidRPr="00ED0CAA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91513" w:rsidRPr="00ED0CAA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D0CAA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ED0CAA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091513" w:rsidRPr="00ED0CAA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91513" w:rsidRPr="00ED0CAA" w:rsidRDefault="00B0507E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D0CAA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ED0CAA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091513" w:rsidRPr="00ED0CAA" w:rsidRDefault="00091513">
            <w:pPr>
              <w:spacing w:line="276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091513" w:rsidRPr="00ED0CAA" w:rsidRDefault="00B0507E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  <w:lang w:eastAsia="pl-PL"/>
              </w:rPr>
            </w:pPr>
            <w:r w:rsidRPr="00ED0CAA">
              <w:rPr>
                <w:rFonts w:ascii="Cambria" w:hAnsi="Cambria" w:cs="Arial"/>
                <w:b/>
                <w:sz w:val="18"/>
                <w:szCs w:val="18"/>
                <w:lang w:eastAsia="pl-PL"/>
              </w:rPr>
              <w:t xml:space="preserve">Czy zakres uprawnień osoby wskazanej w kolumnie pierwszej </w:t>
            </w:r>
            <w:r w:rsidRPr="00ED0CAA">
              <w:rPr>
                <w:rFonts w:ascii="Cambria" w:hAnsi="Cambria" w:cs="Arial"/>
                <w:b/>
                <w:sz w:val="18"/>
                <w:szCs w:val="18"/>
                <w:lang w:eastAsia="pl-PL"/>
              </w:rPr>
              <w:lastRenderedPageBreak/>
              <w:t>wynikający z ww. decyzji o nadaniu uprawnień pozwala na kierowanie robotami w specjalności  których zakres uprawnia go do kierowania robotami objętymi przedmiotem zamówienia w zgodzie z obecnie obowiązującymi przepisami prawa budowlanego</w:t>
            </w:r>
          </w:p>
          <w:p w:rsidR="00091513" w:rsidRPr="00ED0CAA" w:rsidRDefault="00091513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</w:p>
          <w:p w:rsidR="00091513" w:rsidRPr="00ED0CAA" w:rsidRDefault="00B0507E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D0CAA"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:rsidR="00091513" w:rsidRDefault="00B0507E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D0CAA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:rsidR="00ED0CAA" w:rsidRDefault="00ED0CAA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:rsidR="00ED0CAA" w:rsidRDefault="00ED0CAA" w:rsidP="00ED0CAA">
            <w:pPr>
              <w:suppressLineNumbers/>
              <w:spacing w:line="276" w:lineRule="auto"/>
              <w:jc w:val="both"/>
              <w:rPr>
                <w:rFonts w:ascii="Cambria" w:eastAsia="SimSun" w:hAnsi="Cambria" w:cs="Calibri"/>
                <w:b/>
                <w:bCs/>
                <w:sz w:val="20"/>
                <w:szCs w:val="20"/>
              </w:rPr>
            </w:pPr>
            <w:r w:rsidRPr="00ED0CAA">
              <w:rPr>
                <w:rFonts w:ascii="Cambria" w:hAnsi="Cambria"/>
                <w:b/>
                <w:sz w:val="20"/>
                <w:szCs w:val="20"/>
              </w:rPr>
              <w:t xml:space="preserve">Osoba wskazana w kolumnie </w:t>
            </w:r>
            <w:r>
              <w:rPr>
                <w:rFonts w:ascii="Cambria" w:hAnsi="Cambria"/>
                <w:b/>
                <w:sz w:val="20"/>
                <w:szCs w:val="20"/>
              </w:rPr>
              <w:t>pierwszej</w:t>
            </w:r>
            <w:bookmarkStart w:id="0" w:name="_GoBack"/>
            <w:bookmarkEnd w:id="0"/>
            <w:r w:rsidRPr="00ED0CA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D0CAA">
              <w:rPr>
                <w:rFonts w:ascii="Cambria" w:eastAsia="SimSun" w:hAnsi="Cambria" w:cs="Calibri"/>
                <w:b/>
                <w:bCs/>
                <w:sz w:val="20"/>
                <w:szCs w:val="20"/>
              </w:rPr>
              <w:t>posiada</w:t>
            </w:r>
            <w:r w:rsidRPr="00ED0CAA">
              <w:rPr>
                <w:rFonts w:ascii="Cambria" w:eastAsia="SimSun" w:hAnsi="Cambria" w:cs="Calibri"/>
                <w:b/>
                <w:bCs/>
                <w:sz w:val="20"/>
                <w:szCs w:val="20"/>
              </w:rPr>
              <w:t xml:space="preserve"> </w:t>
            </w:r>
            <w:r w:rsidRPr="00ED0CAA">
              <w:rPr>
                <w:rFonts w:ascii="Cambria" w:eastAsia="SimSun" w:hAnsi="Cambria" w:cs="Calibri"/>
                <w:b/>
                <w:bCs/>
                <w:sz w:val="20"/>
                <w:szCs w:val="20"/>
              </w:rPr>
              <w:t>kwalifikacje, o których mowa w art. 37c ustawy o ochronie zabytków i opiece nad zabytkami (</w:t>
            </w:r>
            <w:proofErr w:type="spellStart"/>
            <w:r w:rsidRPr="00ED0CAA">
              <w:rPr>
                <w:rFonts w:ascii="Cambria" w:eastAsia="SimSun" w:hAnsi="Cambria" w:cs="Calibri"/>
                <w:b/>
                <w:bCs/>
                <w:sz w:val="20"/>
                <w:szCs w:val="20"/>
              </w:rPr>
              <w:t>t.j</w:t>
            </w:r>
            <w:proofErr w:type="spellEnd"/>
            <w:r w:rsidRPr="00ED0CAA">
              <w:rPr>
                <w:rFonts w:ascii="Cambria" w:eastAsia="SimSun" w:hAnsi="Cambria" w:cs="Calibri"/>
                <w:b/>
                <w:bCs/>
                <w:sz w:val="20"/>
                <w:szCs w:val="20"/>
              </w:rPr>
              <w:t xml:space="preserve">. Dz.U. z 2024 r. poz. 1292 z </w:t>
            </w:r>
            <w:proofErr w:type="spellStart"/>
            <w:r w:rsidRPr="00ED0CAA">
              <w:rPr>
                <w:rFonts w:ascii="Cambria" w:eastAsia="SimSun" w:hAnsi="Cambria" w:cs="Calibri"/>
                <w:b/>
                <w:bCs/>
                <w:sz w:val="20"/>
                <w:szCs w:val="20"/>
              </w:rPr>
              <w:t>późn</w:t>
            </w:r>
            <w:proofErr w:type="spellEnd"/>
            <w:r w:rsidRPr="00ED0CAA">
              <w:rPr>
                <w:rFonts w:ascii="Cambria" w:eastAsia="SimSun" w:hAnsi="Cambria" w:cs="Calibri"/>
                <w:b/>
                <w:bCs/>
                <w:sz w:val="20"/>
                <w:szCs w:val="20"/>
              </w:rPr>
              <w:t>. zm.)</w:t>
            </w:r>
          </w:p>
          <w:p w:rsidR="00ED0CAA" w:rsidRPr="00ED0CAA" w:rsidRDefault="00ED0CAA" w:rsidP="00ED0CAA">
            <w:pPr>
              <w:suppressLineNumbers/>
              <w:spacing w:line="276" w:lineRule="auto"/>
              <w:jc w:val="both"/>
              <w:rPr>
                <w:rFonts w:ascii="Cambria" w:hAnsi="Cambria" w:cs="Calibri"/>
                <w:b/>
                <w:bCs/>
                <w:sz w:val="20"/>
                <w:szCs w:val="20"/>
                <w:highlight w:val="yellow"/>
              </w:rPr>
            </w:pPr>
          </w:p>
          <w:p w:rsidR="00ED0CAA" w:rsidRPr="00ED0CAA" w:rsidRDefault="00ED0CAA" w:rsidP="00ED0CAA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D0CAA"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:rsidR="00ED0CAA" w:rsidRDefault="00ED0CAA" w:rsidP="00ED0CAA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D0CAA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:rsidR="00091513" w:rsidRPr="00ED0CAA" w:rsidRDefault="00091513" w:rsidP="00ED0CAA">
            <w:pPr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091513" w:rsidRPr="00ED0CAA" w:rsidRDefault="00A50BEB" w:rsidP="00ED0CAA">
            <w:pPr>
              <w:ind w:right="144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ED0CAA">
              <w:rPr>
                <w:rFonts w:ascii="Cambria" w:hAnsi="Cambria" w:cs="Arial"/>
              </w:rPr>
              <w:lastRenderedPageBreak/>
              <w:t xml:space="preserve">Kierownik </w:t>
            </w:r>
            <w:r w:rsidR="00ED0CAA">
              <w:rPr>
                <w:rFonts w:ascii="Cambria" w:hAnsi="Cambria" w:cs="Calibri"/>
                <w:bCs/>
              </w:rPr>
              <w:t>robót</w:t>
            </w:r>
            <w:r w:rsidRPr="00ED0CAA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1513" w:rsidRPr="00ED0CAA" w:rsidRDefault="00091513">
            <w:pPr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2"/>
                <w:lang w:eastAsia="pl-PL"/>
              </w:rPr>
            </w:pPr>
          </w:p>
        </w:tc>
      </w:tr>
    </w:tbl>
    <w:p w:rsidR="00091513" w:rsidRDefault="00091513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091513" w:rsidRDefault="00091513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091513" w:rsidRDefault="00B0507E">
      <w:pPr>
        <w:pStyle w:val="Bezodstpw"/>
        <w:spacing w:line="276" w:lineRule="auto"/>
        <w:ind w:left="-142" w:firstLine="0"/>
        <w:rPr>
          <w:rFonts w:ascii="Cambria" w:hAnsi="Cambria"/>
          <w:i/>
        </w:rPr>
      </w:pPr>
      <w:r>
        <w:rPr>
          <w:rFonts w:ascii="Cambria" w:hAnsi="Cambria"/>
          <w:i/>
          <w:u w:val="single"/>
        </w:rPr>
        <w:t>Potwierdzenie posiadanych przez podaną w wykazie osobę kwalifikacji wybrany Wykonawca będzie zobowiązany dostarczyć Zamawiającemu przed podpisaniem umowy.</w:t>
      </w:r>
    </w:p>
    <w:p w:rsidR="00091513" w:rsidRDefault="00091513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sectPr w:rsidR="0009151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75" w:rsidRDefault="00A31575">
      <w:r>
        <w:separator/>
      </w:r>
    </w:p>
  </w:endnote>
  <w:endnote w:type="continuationSeparator" w:id="0">
    <w:p w:rsidR="00A31575" w:rsidRDefault="00A3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091513" w:rsidRDefault="00B0507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D0CAA">
          <w:rPr>
            <w:noProof/>
          </w:rPr>
          <w:t>1</w:t>
        </w:r>
        <w:r>
          <w:fldChar w:fldCharType="end"/>
        </w:r>
      </w:p>
    </w:sdtContent>
  </w:sdt>
  <w:p w:rsidR="00091513" w:rsidRDefault="00091513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408264"/>
      <w:docPartObj>
        <w:docPartGallery w:val="Page Numbers (Bottom of Page)"/>
        <w:docPartUnique/>
      </w:docPartObj>
    </w:sdtPr>
    <w:sdtEndPr/>
    <w:sdtContent>
      <w:p w:rsidR="00091513" w:rsidRDefault="00B0507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1513" w:rsidRDefault="00091513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75" w:rsidRDefault="00A31575">
      <w:pPr>
        <w:rPr>
          <w:sz w:val="12"/>
        </w:rPr>
      </w:pPr>
      <w:r>
        <w:separator/>
      </w:r>
    </w:p>
  </w:footnote>
  <w:footnote w:type="continuationSeparator" w:id="0">
    <w:p w:rsidR="00A31575" w:rsidRDefault="00A31575">
      <w:pPr>
        <w:rPr>
          <w:sz w:val="12"/>
        </w:rPr>
      </w:pPr>
      <w:r>
        <w:continuationSeparator/>
      </w:r>
    </w:p>
  </w:footnote>
  <w:footnote w:id="1">
    <w:p w:rsidR="00091513" w:rsidRDefault="00B0507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</w:rPr>
        <w:t>W przypadku, gdy wskazana osoba jest Wykonawcą lub związana jest z Wykonawcą stosunkiem prawnym (np. umowa cywilnoprawna lub umowa o pracę lub zobowiązanie kierownika budowy do współpracy) w kolumnie 4 należy wpisać „zasób własny”.  W przypadku, gdy wskazana osoba jest udostępniona Wykonawcy przez inny podmiot będący jej pracodawcą (np. na podstawie przepisów o przeniesieniu lub oddelegowaniu pracownika) w kolumnie 4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13" w:rsidRDefault="00B0507E">
    <w:pPr>
      <w:jc w:val="center"/>
    </w:pPr>
    <w:r>
      <w:rPr>
        <w:noProof/>
        <w:lang w:eastAsia="pl-PL"/>
      </w:rPr>
      <w:drawing>
        <wp:inline distT="0" distB="0" distL="0" distR="0" wp14:anchorId="4758CB4B" wp14:editId="347BD470">
          <wp:extent cx="3286125" cy="603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091513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091513" w:rsidRDefault="00B0507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091513" w:rsidRDefault="005D4A80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r w:rsidRPr="00AB4C5A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„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Renowacja zbiorowej mogił</w:t>
          </w:r>
          <w:r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y wojennej w 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miejscowości </w:t>
          </w:r>
          <w:proofErr w:type="spellStart"/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Krobonosz</w:t>
          </w:r>
          <w:proofErr w:type="spellEnd"/>
          <w:r w:rsidRPr="00AB4C5A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”,</w:t>
          </w:r>
          <w:r w:rsidRPr="00DE67D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 które jest dofinansowane ze środków  Rządowego </w:t>
          </w:r>
          <w:r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br/>
          </w:r>
          <w:r w:rsidRPr="00DE67D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 xml:space="preserve">Funduszu Polski Ład: Program </w:t>
          </w:r>
          <w:r w:rsidRPr="003C1F8D">
            <w:rPr>
              <w:rFonts w:ascii="Cambria" w:hAnsi="Cambria"/>
              <w:b/>
              <w:bCs/>
              <w:i/>
              <w:iCs/>
              <w:color w:val="000000"/>
              <w:sz w:val="16"/>
              <w:szCs w:val="17"/>
            </w:rPr>
            <w:t>Odbudowy Zabytków</w:t>
          </w:r>
        </w:p>
      </w:tc>
    </w:tr>
  </w:tbl>
  <w:p w:rsidR="00091513" w:rsidRDefault="0009151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091513" w:rsidRDefault="00091513">
    <w:pPr>
      <w:pStyle w:val="Nagwek"/>
      <w:jc w:val="righ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13" w:rsidRDefault="00B0507E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091513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091513" w:rsidRDefault="00B0507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091513" w:rsidRDefault="00B0507E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„Termomodernizacja budynku szkoły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091513" w:rsidRDefault="0009151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091513" w:rsidRDefault="0009151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4CB3"/>
    <w:multiLevelType w:val="multilevel"/>
    <w:tmpl w:val="6066C0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60C7517"/>
    <w:multiLevelType w:val="multilevel"/>
    <w:tmpl w:val="6A8C0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13"/>
    <w:rsid w:val="00091513"/>
    <w:rsid w:val="001C7192"/>
    <w:rsid w:val="003B68DC"/>
    <w:rsid w:val="00531E64"/>
    <w:rsid w:val="005D4A80"/>
    <w:rsid w:val="006A158B"/>
    <w:rsid w:val="008777B4"/>
    <w:rsid w:val="00A31575"/>
    <w:rsid w:val="00A50BEB"/>
    <w:rsid w:val="00B0507E"/>
    <w:rsid w:val="00B444F6"/>
    <w:rsid w:val="00B557C1"/>
    <w:rsid w:val="00C057F2"/>
    <w:rsid w:val="00C642FE"/>
    <w:rsid w:val="00D3211F"/>
    <w:rsid w:val="00DA3976"/>
    <w:rsid w:val="00E16DA8"/>
    <w:rsid w:val="00E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g@sawwi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DE7D96-5495-4B6E-9A3E-CFD7D7B5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dc:description/>
  <cp:lastModifiedBy>Anna Pulik</cp:lastModifiedBy>
  <cp:revision>16</cp:revision>
  <cp:lastPrinted>2019-02-01T07:30:00Z</cp:lastPrinted>
  <dcterms:created xsi:type="dcterms:W3CDTF">2023-03-08T13:03:00Z</dcterms:created>
  <dcterms:modified xsi:type="dcterms:W3CDTF">2024-10-03T11:48:00Z</dcterms:modified>
  <dc:language>pl-PL</dc:language>
</cp:coreProperties>
</file>